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171450</wp:posOffset>
            </wp:positionV>
            <wp:extent cx="2492121" cy="3747211"/>
            <wp:effectExtent b="0" l="0" r="0" t="0"/>
            <wp:wrapSquare wrapText="bothSides" distB="114300" distT="114300" distL="114300" distR="11430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2121" cy="37472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36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Murali Brahmadesam</w:t>
      </w:r>
    </w:p>
    <w:p w:rsidR="00000000" w:rsidDel="00000000" w:rsidP="00000000" w:rsidRDefault="00000000" w:rsidRPr="00000000" w14:paraId="00000003">
      <w:pPr>
        <w:ind w:left="-36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CTO &amp; Head - Engineering, Razorpay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Murali Brahmadesam is the Head of Engineering &amp; Chief Technology Officer at Razorpay.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As the CTO, Murali’s role is a critical one that steers the company’s technology, engineering, and innovation strategies, aligning them with business goals.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He is responsible for driving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the overall engineering strategy and development at Razorpay while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driving the stellar growth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of Razorpay Engineering.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veteran with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more than two decades of experi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ence, Murali brings together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in-depth knowledge of managing diverse technology functions at scale.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Prior to this role, he spent a major share of his career at Amazon &amp; Microsoft, working in India &amp; the USA where he has held several technology and leadership roles.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18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Murali holds an MS degree in Computer Science from the University of Florida and has also completed his Bachelors in Engineering from NIT, Tiruchirappalli.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4381500</wp:posOffset>
          </wp:positionH>
          <wp:positionV relativeFrom="paragraph">
            <wp:posOffset>-142874</wp:posOffset>
          </wp:positionV>
          <wp:extent cx="1657350" cy="523875"/>
          <wp:effectExtent b="0" l="0" r="0" t="0"/>
          <wp:wrapNone/>
          <wp:docPr descr="rzp-logo-positive.png" id="4" name="image1.png"/>
          <a:graphic>
            <a:graphicData uri="http://schemas.openxmlformats.org/drawingml/2006/picture">
              <pic:pic>
                <pic:nvPicPr>
                  <pic:cNvPr descr="rzp-logo-positiv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7350" cy="523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I9TSL8DiHkgmFJDWVfH/Pt06Nw==">CgMxLjA4AHIhMUZ4ekRUR2FzODB3VGthZDJBd2MtVnd2V2RKTHZmaUVa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